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F30" w:rsidRDefault="00BC4B3C" w:rsidP="00BC4B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учреждение образования «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Липнишковск</w:t>
      </w:r>
      <w:r w:rsidR="00B32F30">
        <w:rPr>
          <w:rFonts w:ascii="Times New Roman" w:hAnsi="Times New Roman" w:cs="Times New Roman"/>
          <w:b/>
          <w:bCs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средняя школа</w:t>
      </w:r>
      <w:r w:rsidR="00B32F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32F30">
        <w:rPr>
          <w:rFonts w:ascii="Times New Roman" w:hAnsi="Times New Roman" w:cs="Times New Roman"/>
          <w:b/>
          <w:bCs/>
          <w:sz w:val="28"/>
          <w:szCs w:val="28"/>
        </w:rPr>
        <w:t>Ивьевского</w:t>
      </w:r>
      <w:proofErr w:type="spellEnd"/>
      <w:r w:rsidR="00B32F30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приглашает всех заинтересованных принять участие в реализации гуманитарного проекта </w:t>
      </w:r>
    </w:p>
    <w:p w:rsidR="00BC4B3C" w:rsidRDefault="00BC4B3C" w:rsidP="00BC4B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 гармони</w:t>
      </w:r>
      <w:r w:rsidR="004655D6">
        <w:rPr>
          <w:rFonts w:ascii="Times New Roman" w:hAnsi="Times New Roman" w:cs="Times New Roman"/>
          <w:b/>
          <w:bCs/>
          <w:sz w:val="28"/>
          <w:szCs w:val="28"/>
        </w:rPr>
        <w:t>чной семье через умение трудиться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A22EF6" w:rsidRDefault="00A22EF6" w:rsidP="00BC4B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B3C" w:rsidRPr="00A847A7" w:rsidRDefault="00A22EF6" w:rsidP="00BD11B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2666687" cy="2217107"/>
            <wp:effectExtent l="19050" t="0" r="313" b="0"/>
            <wp:docPr id="4" name="Рисунок 4" descr="C:\Documents and Settings\user\Local Settings\Temporary Internet Files\Content.Word\IMG-62b843498d461292172ab47aec8bf0d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IMG-62b843498d461292172ab47aec8bf0d1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628" cy="222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4B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11BE">
        <w:rPr>
          <w:noProof/>
        </w:rPr>
        <w:drawing>
          <wp:inline distT="0" distB="0" distL="0" distR="0">
            <wp:extent cx="2938690" cy="1979112"/>
            <wp:effectExtent l="19050" t="0" r="0" b="0"/>
            <wp:docPr id="1" name="Рисунок 1" descr="C:\Documents and Settings\user\Local Settings\Temporary Internet Files\Content.Word\693b33d546a08a9429396f08e035ca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693b33d546a08a9429396f08e035ca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278" cy="1981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B3C" w:rsidRDefault="00BC4B3C" w:rsidP="00BC4B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02"/>
        <w:gridCol w:w="4569"/>
      </w:tblGrid>
      <w:tr w:rsidR="00BC4B3C" w:rsidTr="00363D0B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B3C" w:rsidRDefault="00BC4B3C" w:rsidP="00363D0B">
            <w:pPr>
              <w:spacing w:after="0" w:line="240" w:lineRule="auto"/>
              <w:rPr>
                <w:rFonts w:ascii="Times New Roman" w:hAnsi="Times New Roman" w:cs="Tahoma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Наименование проекта: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47A7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«К гармоничной семье через умение трудиться»</w:t>
            </w:r>
          </w:p>
        </w:tc>
      </w:tr>
      <w:tr w:rsidR="00BC4B3C" w:rsidTr="00363D0B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B3C" w:rsidRDefault="00BC4B3C" w:rsidP="00B32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Срок реализации проекта: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32F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B32F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BC4B3C" w:rsidTr="00363D0B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B3C" w:rsidRPr="00BC4B3C" w:rsidRDefault="00BC4B3C" w:rsidP="00B32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Организация-заявитель, предлагающая проект: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Государственное учреждение образования </w:t>
            </w:r>
            <w:r w:rsidRPr="00A847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847A7">
              <w:rPr>
                <w:rFonts w:ascii="Times New Roman" w:hAnsi="Times New Roman" w:cs="Times New Roman"/>
                <w:bCs/>
                <w:sz w:val="28"/>
                <w:szCs w:val="28"/>
              </w:rPr>
              <w:t>Липнишковск</w:t>
            </w:r>
            <w:r w:rsidR="00B32F30">
              <w:rPr>
                <w:rFonts w:ascii="Times New Roman" w:hAnsi="Times New Roman" w:cs="Times New Roman"/>
                <w:bCs/>
                <w:sz w:val="28"/>
                <w:szCs w:val="28"/>
              </w:rPr>
              <w:t>ая</w:t>
            </w:r>
            <w:proofErr w:type="spellEnd"/>
            <w:r w:rsidR="00B32F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847A7"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 школа</w:t>
            </w:r>
            <w:r w:rsidR="00B32F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32F30">
              <w:rPr>
                <w:rFonts w:ascii="Times New Roman" w:hAnsi="Times New Roman" w:cs="Times New Roman"/>
                <w:bCs/>
                <w:sz w:val="28"/>
                <w:szCs w:val="28"/>
              </w:rPr>
              <w:t>Ивьевского</w:t>
            </w:r>
            <w:proofErr w:type="spellEnd"/>
            <w:r w:rsidR="00B32F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  <w:r w:rsidRPr="00A847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C4B3C" w:rsidTr="00363D0B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B3C" w:rsidRPr="002B409B" w:rsidRDefault="00BC4B3C" w:rsidP="00363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09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Актуальность проекта: </w:t>
            </w:r>
            <w:r w:rsidRPr="0082726D">
              <w:rPr>
                <w:rFonts w:ascii="Times New Roman" w:hAnsi="Times New Roman" w:cs="Times New Roman"/>
                <w:sz w:val="28"/>
                <w:szCs w:val="28"/>
              </w:rPr>
              <w:t>в настоящее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микрорайоне учреждения образования стоит острая проблема увеличения числа неблагополучных семей. Основными признаками неблагополучия в основном является неумение вести и планировать домашнее хозяйство: многие семьи многодетные, но матери не имеют   элементарных навыков пользования швейной машинкой, что в сельской местности просто жизненно необходимо. Реализация проекта позволит научить девочек 14-17 лет способам ведения домашнего хозяйства, навыкам пользования швейной машинкой, что в дальнейшем уменьшит количество неблагополучных семей, а также заинтересует детей в выборе рабочей специальности «Швея»</w:t>
            </w:r>
          </w:p>
        </w:tc>
      </w:tr>
      <w:tr w:rsidR="00BC4B3C" w:rsidTr="00363D0B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B3C" w:rsidRDefault="004655D6" w:rsidP="00363D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C4B3C">
              <w:rPr>
                <w:rFonts w:ascii="Times New Roman" w:hAnsi="Times New Roman" w:cs="Times New Roman"/>
                <w:b/>
                <w:sz w:val="28"/>
                <w:szCs w:val="28"/>
              </w:rPr>
              <w:t>. Цели проекта:</w:t>
            </w:r>
            <w:r w:rsidR="00BC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B3C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благоприятных условий для развития личности,  соответствующих её способностям и дарованиям, через систему воспитательной работы, учебного процесса в урочной и внеурочной деятельности; подготовка учащихся к ведению домашнего хозяйства и развитие у них умений обустроить семейный быт как одно из необходимых условий укрепления института семьи</w:t>
            </w:r>
          </w:p>
        </w:tc>
      </w:tr>
      <w:tr w:rsidR="00BC4B3C" w:rsidTr="00363D0B">
        <w:trPr>
          <w:trHeight w:val="3270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B3C" w:rsidRDefault="004655D6" w:rsidP="00363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BC4B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Задачи, планируемые к выполнению в рамках реализации проекта: </w:t>
            </w:r>
          </w:p>
          <w:p w:rsidR="00BC4B3C" w:rsidRDefault="00BC4B3C" w:rsidP="00363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 воспитывать культуру обустройства и ведения домашнего хозяйства; </w:t>
            </w:r>
          </w:p>
          <w:p w:rsidR="00BC4B3C" w:rsidRDefault="00BC4B3C" w:rsidP="00363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 содействовать овладению учащимися умениями и навыками действовать в каждодневных ситуациях семейно-бытовой сферы; </w:t>
            </w:r>
          </w:p>
          <w:p w:rsidR="00BC4B3C" w:rsidRDefault="00BC4B3C" w:rsidP="00363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5.3.способствовать обучению навыкам пользования швейным  оборудованием; </w:t>
            </w:r>
          </w:p>
          <w:p w:rsidR="00BC4B3C" w:rsidRDefault="00BC4B3C" w:rsidP="00363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 создать условия для формирования положительной мотивации к приобретению рабочей специальности и продолжению профессионального образования учащимися как основы повышения их социальной защищенности на рынке труда;</w:t>
            </w:r>
          </w:p>
          <w:p w:rsidR="00BC4B3C" w:rsidRDefault="00BC4B3C" w:rsidP="00363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 уменьшить в дальнейшем количество семей с признаками неблагополучия</w:t>
            </w:r>
          </w:p>
        </w:tc>
      </w:tr>
      <w:tr w:rsidR="00BC4B3C" w:rsidTr="00363D0B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B3C" w:rsidRDefault="004655D6" w:rsidP="00363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C4B3C">
              <w:rPr>
                <w:rFonts w:ascii="Times New Roman" w:hAnsi="Times New Roman" w:cs="Times New Roman"/>
                <w:b/>
                <w:sz w:val="28"/>
                <w:szCs w:val="28"/>
              </w:rPr>
              <w:t>. Целевая группа:</w:t>
            </w:r>
            <w:r w:rsidR="00BC4B3C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8-11 классов учреждения образования</w:t>
            </w:r>
          </w:p>
        </w:tc>
      </w:tr>
      <w:tr w:rsidR="00BC4B3C" w:rsidTr="00363D0B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B3C" w:rsidRDefault="004655D6" w:rsidP="00363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C4B3C">
              <w:rPr>
                <w:rFonts w:ascii="Times New Roman" w:hAnsi="Times New Roman" w:cs="Times New Roman"/>
                <w:b/>
                <w:sz w:val="28"/>
                <w:szCs w:val="28"/>
              </w:rPr>
              <w:t>. Краткое описание мероприятий в рамках проекта:</w:t>
            </w:r>
            <w:r w:rsidR="00BC4B3C" w:rsidRPr="00A847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4B3C" w:rsidRPr="00D25FEA">
              <w:rPr>
                <w:rFonts w:ascii="Times New Roman" w:hAnsi="Times New Roman" w:cs="Times New Roman"/>
                <w:sz w:val="28"/>
                <w:szCs w:val="28"/>
              </w:rPr>
              <w:t>в рамках проекта планируется провести модернизацию кабинет</w:t>
            </w:r>
            <w:r w:rsidR="00BC4B3C">
              <w:rPr>
                <w:rFonts w:ascii="Times New Roman" w:hAnsi="Times New Roman" w:cs="Times New Roman"/>
                <w:sz w:val="28"/>
                <w:szCs w:val="28"/>
              </w:rPr>
              <w:t xml:space="preserve">ов обслуживающего </w:t>
            </w:r>
            <w:r w:rsidR="00BC4B3C" w:rsidRPr="00D25FEA"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  <w:r w:rsidR="00BC4B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C4B3C" w:rsidRDefault="00BC4B3C" w:rsidP="00363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Проведение  ремонта кабинета обслуживающего труда. </w:t>
            </w:r>
          </w:p>
          <w:p w:rsidR="00BC4B3C" w:rsidRDefault="00BC4B3C" w:rsidP="00363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Разработка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схемы размещения зон кабинета обслуживающего труда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4B3C" w:rsidRDefault="00BC4B3C" w:rsidP="00363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Приобретение швейных машинок, инструментов и мебели для кабинета:</w:t>
            </w:r>
          </w:p>
          <w:p w:rsidR="00BC4B3C" w:rsidRDefault="00BC4B3C" w:rsidP="00363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швейные машины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прямострочные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шт.), швейная машина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распошивочная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шт.), швейно-вышивальная машина (1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оверлок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шт.), осветительные приборы (8 шт.), гладильная доска (1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раскроечный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 (1 шт.).</w:t>
            </w:r>
          </w:p>
          <w:p w:rsidR="00BC4B3C" w:rsidRDefault="00BC4B3C" w:rsidP="00363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Монтаж нового оборудования.</w:t>
            </w:r>
          </w:p>
        </w:tc>
      </w:tr>
      <w:tr w:rsidR="00BC4B3C" w:rsidTr="00363D0B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B3C" w:rsidRDefault="004655D6" w:rsidP="00363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BC4B3C">
              <w:rPr>
                <w:rFonts w:ascii="Times New Roman" w:hAnsi="Times New Roman" w:cs="Times New Roman"/>
                <w:b/>
                <w:sz w:val="28"/>
                <w:szCs w:val="28"/>
              </w:rPr>
              <w:t>. Общий объем финансирования (в долларах США):</w:t>
            </w:r>
          </w:p>
        </w:tc>
      </w:tr>
      <w:tr w:rsidR="00BC4B3C" w:rsidTr="00363D0B">
        <w:trPr>
          <w:trHeight w:val="330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B3C" w:rsidRDefault="00BC4B3C" w:rsidP="00363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донора: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B3C" w:rsidRDefault="00BC4B3C" w:rsidP="00363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38500</w:t>
            </w:r>
          </w:p>
        </w:tc>
      </w:tr>
      <w:tr w:rsidR="00BC4B3C" w:rsidTr="00363D0B">
        <w:trPr>
          <w:trHeight w:val="330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B3C" w:rsidRDefault="00BC4B3C" w:rsidP="00363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B3C" w:rsidRDefault="00BC4B3C" w:rsidP="00363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C4B3C" w:rsidTr="00363D0B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B3C" w:rsidRPr="004203FB" w:rsidRDefault="00BC4B3C" w:rsidP="00363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C4B3C" w:rsidTr="00363D0B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B3C" w:rsidRPr="00A847A7" w:rsidRDefault="004655D6" w:rsidP="00363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BC4B3C">
              <w:rPr>
                <w:rFonts w:ascii="Times New Roman" w:hAnsi="Times New Roman" w:cs="Times New Roman"/>
                <w:b/>
                <w:sz w:val="28"/>
                <w:szCs w:val="28"/>
              </w:rPr>
              <w:t>. Место реализации проекта (область/район, город):</w:t>
            </w:r>
            <w:r w:rsidR="00BC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4B3C" w:rsidRPr="004203FB" w:rsidRDefault="00BC4B3C" w:rsidP="00363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Липнишки</w:t>
            </w:r>
          </w:p>
        </w:tc>
      </w:tr>
      <w:tr w:rsidR="00BC4B3C" w:rsidTr="00363D0B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B3C" w:rsidRDefault="004655D6" w:rsidP="00363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BC4B3C">
              <w:rPr>
                <w:rFonts w:ascii="Times New Roman" w:hAnsi="Times New Roman" w:cs="Times New Roman"/>
                <w:b/>
                <w:sz w:val="28"/>
                <w:szCs w:val="28"/>
              </w:rPr>
              <w:t>. Контактное лицо (инициалы, фамилия, должность, телефон, адрес электронной почты):</w:t>
            </w:r>
            <w:r w:rsidR="00BC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2F30" w:rsidRDefault="00BC4B3C" w:rsidP="00B32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02">
              <w:rPr>
                <w:rFonts w:ascii="Times New Roman" w:hAnsi="Times New Roman" w:cs="Times New Roman"/>
                <w:sz w:val="28"/>
                <w:szCs w:val="28"/>
              </w:rPr>
              <w:t>И.Н.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002">
              <w:rPr>
                <w:rFonts w:ascii="Times New Roman" w:hAnsi="Times New Roman" w:cs="Times New Roman"/>
                <w:sz w:val="28"/>
                <w:szCs w:val="28"/>
              </w:rPr>
              <w:t>Мерова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директор государственного учреждения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Липнишковск</w:t>
            </w:r>
            <w:r w:rsidR="00B32F3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r w:rsidR="00B32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2F30">
              <w:rPr>
                <w:rFonts w:ascii="Times New Roman" w:hAnsi="Times New Roman" w:cs="Times New Roman"/>
                <w:sz w:val="28"/>
                <w:szCs w:val="28"/>
              </w:rPr>
              <w:t>ивьевского</w:t>
            </w:r>
            <w:proofErr w:type="spellEnd"/>
            <w:r w:rsidR="00B32F3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8(01595) 66459,</w:t>
            </w:r>
          </w:p>
          <w:p w:rsidR="00BC4B3C" w:rsidRDefault="00BC4B3C" w:rsidP="00B32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F30" w:rsidRPr="00B32F30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="00B32F30" w:rsidRPr="00B32F30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="00B32F30" w:rsidRPr="00B32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B32F30" w:rsidRPr="002727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lipnishkisch@grodno-region.by</w:t>
              </w:r>
            </w:hyperlink>
            <w:bookmarkStart w:id="0" w:name="_GoBack"/>
            <w:bookmarkEnd w:id="0"/>
          </w:p>
          <w:p w:rsidR="00B32F30" w:rsidRPr="004203FB" w:rsidRDefault="00B32F30" w:rsidP="00B32F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2DDB" w:rsidRDefault="00AA2DDB"/>
    <w:p w:rsidR="00A22EF6" w:rsidRDefault="00A22EF6" w:rsidP="00465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EF6" w:rsidRDefault="00A22EF6" w:rsidP="00465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EF6" w:rsidRDefault="00A22EF6" w:rsidP="00465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EF6" w:rsidRDefault="00A22EF6" w:rsidP="00465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EF6" w:rsidRDefault="00A22EF6" w:rsidP="00465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EF6" w:rsidRDefault="00A22EF6" w:rsidP="00465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EF6" w:rsidRDefault="00A22EF6" w:rsidP="00465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EF6" w:rsidRDefault="00A22EF6" w:rsidP="00465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EF6" w:rsidRDefault="00A22EF6" w:rsidP="00465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EF6" w:rsidRDefault="00A22EF6" w:rsidP="00465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55D6" w:rsidRDefault="004655D6" w:rsidP="00465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State</w:t>
      </w:r>
      <w:r w:rsidRPr="0024275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educational</w:t>
      </w:r>
      <w:r w:rsidRPr="0024275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establishment</w:t>
      </w:r>
      <w:r w:rsidRPr="0024275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“Educational complex </w:t>
      </w:r>
      <w:proofErr w:type="spellStart"/>
      <w:r w:rsidRPr="00242751">
        <w:rPr>
          <w:rFonts w:ascii="Times New Roman" w:hAnsi="Times New Roman" w:cs="Times New Roman"/>
          <w:b/>
          <w:bCs/>
          <w:sz w:val="28"/>
          <w:szCs w:val="28"/>
          <w:lang w:val="en-US"/>
        </w:rPr>
        <w:t>Lipnishki</w:t>
      </w:r>
      <w:proofErr w:type="spellEnd"/>
      <w:r w:rsidRPr="0024275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242751">
        <w:rPr>
          <w:rFonts w:ascii="Times New Roman" w:hAnsi="Times New Roman" w:cs="Times New Roman"/>
          <w:b/>
          <w:bCs/>
          <w:sz w:val="28"/>
          <w:szCs w:val="28"/>
          <w:lang w:val="en-US"/>
        </w:rPr>
        <w:t>school</w:t>
      </w:r>
      <w:proofErr w:type="gramEnd"/>
      <w:r w:rsidRPr="00242751">
        <w:rPr>
          <w:rFonts w:ascii="Times New Roman" w:hAnsi="Times New Roman" w:cs="Times New Roman"/>
          <w:b/>
          <w:bCs/>
          <w:sz w:val="28"/>
          <w:szCs w:val="28"/>
          <w:lang w:val="en-US"/>
        </w:rPr>
        <w:t>"</w:t>
      </w:r>
    </w:p>
    <w:p w:rsidR="004655D6" w:rsidRPr="00242751" w:rsidRDefault="004655D6" w:rsidP="00465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invites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everyone to take part in the realization of the humanitarian project “To a harmonious family through the ability to work”</w:t>
      </w:r>
    </w:p>
    <w:p w:rsidR="004655D6" w:rsidRPr="00B32F30" w:rsidRDefault="004655D6" w:rsidP="004655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4275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A22EF6" w:rsidRPr="00A22EF6" w:rsidRDefault="00A22EF6" w:rsidP="004655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F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666687" cy="2217107"/>
            <wp:effectExtent l="19050" t="0" r="313" b="0"/>
            <wp:docPr id="3" name="Рисунок 4" descr="C:\Documents and Settings\user\Local Settings\Temporary Internet Files\Content.Word\IMG-62b843498d461292172ab47aec8bf0d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IMG-62b843498d461292172ab47aec8bf0d1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628" cy="222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EF6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2938690" cy="1979112"/>
            <wp:effectExtent l="19050" t="0" r="0" b="0"/>
            <wp:docPr id="5" name="Рисунок 1" descr="C:\Documents and Settings\user\Local Settings\Temporary Internet Files\Content.Word\693b33d546a08a9429396f08e035ca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693b33d546a08a9429396f08e035ca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278" cy="1981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5D6" w:rsidRPr="00242751" w:rsidRDefault="004655D6" w:rsidP="004655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02"/>
        <w:gridCol w:w="4569"/>
      </w:tblGrid>
      <w:tr w:rsidR="004655D6" w:rsidRPr="00B32F30" w:rsidTr="00BA3532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5D6" w:rsidRPr="00242751" w:rsidRDefault="004655D6" w:rsidP="00BA353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27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title of the project: “</w:t>
            </w:r>
            <w:r w:rsidRPr="002427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 a harmonious fami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ly through the ability to work”</w:t>
            </w:r>
          </w:p>
        </w:tc>
      </w:tr>
      <w:tr w:rsidR="004655D6" w:rsidRPr="00242751" w:rsidTr="00BA3532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5D6" w:rsidRPr="00B32F30" w:rsidRDefault="004655D6" w:rsidP="00BA35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7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Project</w:t>
            </w:r>
            <w:r w:rsidRPr="002427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realization</w:t>
            </w:r>
            <w:r w:rsidRPr="002427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time frame: 202</w:t>
            </w:r>
            <w:r w:rsidR="00B32F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- 202</w:t>
            </w:r>
            <w:r w:rsidR="00B32F3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655D6" w:rsidRPr="00242751" w:rsidRDefault="004655D6" w:rsidP="00BA3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655D6" w:rsidRPr="00B32F30" w:rsidTr="00BA3532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5D6" w:rsidRPr="009C3F88" w:rsidRDefault="004655D6" w:rsidP="00B32F30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EFEFE"/>
                <w:lang w:val="en-US"/>
              </w:rPr>
            </w:pPr>
            <w:r w:rsidRPr="009C3F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3. </w:t>
            </w:r>
            <w:r w:rsidRPr="009C3F88">
              <w:rPr>
                <w:rFonts w:ascii="Times New Roman" w:eastAsia="MS Mincho" w:hAnsi="Times New Roman" w:cs="Times New Roman"/>
                <w:b/>
                <w:sz w:val="28"/>
                <w:szCs w:val="28"/>
                <w:shd w:val="clear" w:color="auto" w:fill="FEFEFE"/>
                <w:lang w:val="en-US"/>
              </w:rPr>
              <w:t xml:space="preserve">Applicant organization proposing the project: </w:t>
            </w:r>
            <w:r w:rsidRPr="009C3F88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EFEFE"/>
                <w:lang w:val="en-US"/>
              </w:rPr>
              <w:t xml:space="preserve">State educational establishment “Educational complex </w:t>
            </w:r>
            <w:proofErr w:type="spellStart"/>
            <w:r w:rsidRPr="009C3F88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EFEFE"/>
                <w:lang w:val="en-US"/>
              </w:rPr>
              <w:t>Lipnishki</w:t>
            </w:r>
            <w:proofErr w:type="spellEnd"/>
            <w:r w:rsidRPr="009C3F88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EFEFE"/>
                <w:lang w:val="en-US"/>
              </w:rPr>
              <w:t xml:space="preserve"> school"</w:t>
            </w:r>
          </w:p>
        </w:tc>
      </w:tr>
      <w:tr w:rsidR="004655D6" w:rsidRPr="00B32F30" w:rsidTr="00BA3532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5D6" w:rsidRDefault="004655D6" w:rsidP="00BA35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C3F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9C3F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actuality of the project : </w:t>
            </w:r>
          </w:p>
          <w:p w:rsidR="004655D6" w:rsidRPr="00825A26" w:rsidRDefault="004655D6" w:rsidP="00BA3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A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At present an acute problem of increasing the number of dysfunctional families exists in the </w:t>
            </w:r>
            <w:proofErr w:type="spellStart"/>
            <w:r w:rsidRPr="00825A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neighbourhood</w:t>
            </w:r>
            <w:proofErr w:type="spellEnd"/>
            <w:r w:rsidRPr="00825A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educational establishment. The main characteristic of dysfunctional families is the inability to keep house. A lot of families are multi-children but mothers don’t have basic skills of using a sewing machine. But this skill is vitally important for girls in the countryside. The realization of the project will teach 14-17 aged girls to keep house and use a sewing machine. All</w:t>
            </w:r>
            <w:r w:rsidRPr="001E5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25A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</w:t>
            </w:r>
            <w:r w:rsidRPr="001E5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25A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</w:t>
            </w:r>
            <w:r w:rsidRPr="001E5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25A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decrease</w:t>
            </w:r>
            <w:r w:rsidRPr="001E5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25A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1E5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25A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number</w:t>
            </w:r>
            <w:r w:rsidRPr="001E5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25A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1E5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25A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dysfunctional</w:t>
            </w:r>
            <w:r w:rsidRPr="001E5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25A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families</w:t>
            </w:r>
            <w:r w:rsidRPr="001E5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25A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1E5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25A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</w:t>
            </w:r>
            <w:r w:rsidRPr="001E5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825A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Girls will be interested in choosing the occupation of a seamstress.</w:t>
            </w:r>
          </w:p>
        </w:tc>
      </w:tr>
      <w:tr w:rsidR="004655D6" w:rsidRPr="00B32F30" w:rsidTr="00BA3532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5D6" w:rsidRDefault="004655D6" w:rsidP="00BA35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5A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aims of the project: </w:t>
            </w:r>
          </w:p>
          <w:p w:rsidR="004655D6" w:rsidRPr="006536A2" w:rsidRDefault="004655D6" w:rsidP="00BA3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653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proofErr w:type="gramEnd"/>
            <w:r w:rsidRPr="00653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create a favorable environment for the development of the person that correspond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53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their </w:t>
            </w:r>
            <w:r w:rsidRPr="00653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abilities and talents through the system of upbringing and learning during the lessons and after class activities; to develop pupils’ abilities of improving their welfare, settling the life as one of the necessary conditions of the strengthening of the family. </w:t>
            </w:r>
          </w:p>
          <w:p w:rsidR="004655D6" w:rsidRPr="001E5428" w:rsidRDefault="004655D6" w:rsidP="00BA35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4655D6" w:rsidRPr="00B32F30" w:rsidTr="00BA3532">
        <w:trPr>
          <w:trHeight w:val="3270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5D6" w:rsidRDefault="004655D6" w:rsidP="00BA35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6</w:t>
            </w:r>
            <w:r w:rsidRPr="001E54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goals of the project:</w:t>
            </w:r>
          </w:p>
          <w:p w:rsidR="004655D6" w:rsidRPr="006536A2" w:rsidRDefault="004655D6" w:rsidP="00BA3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3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6.1. to </w:t>
            </w:r>
            <w:proofErr w:type="spellStart"/>
            <w:r w:rsidRPr="00653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upbring</w:t>
            </w:r>
            <w:proofErr w:type="spellEnd"/>
            <w:r w:rsidRPr="00653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culture of housekeeping:</w:t>
            </w:r>
          </w:p>
          <w:p w:rsidR="004655D6" w:rsidRPr="006536A2" w:rsidRDefault="004655D6" w:rsidP="00BA3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3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6.2. to promote development pupils’ abilities and skills to act properly in everyday family and domestic situations;</w:t>
            </w:r>
          </w:p>
          <w:p w:rsidR="004655D6" w:rsidRPr="006536A2" w:rsidRDefault="004655D6" w:rsidP="00BA3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3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6.3. to encourage pupils to develop abilities of using a sewing equipment;</w:t>
            </w:r>
          </w:p>
          <w:p w:rsidR="004655D6" w:rsidRPr="006536A2" w:rsidRDefault="004655D6" w:rsidP="00BA3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3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6.4. </w:t>
            </w:r>
            <w:proofErr w:type="gramStart"/>
            <w:r w:rsidRPr="00653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proofErr w:type="gramEnd"/>
            <w:r w:rsidRPr="00653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create a favorable environment for the development of the positive motivation to choosing a working occupation and continuing the professional education of the pupils as a basis for increasing their social protection on the </w:t>
            </w:r>
            <w:proofErr w:type="spellStart"/>
            <w:r w:rsidRPr="00653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labour</w:t>
            </w:r>
            <w:proofErr w:type="spellEnd"/>
            <w:r w:rsidRPr="00653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market.</w:t>
            </w:r>
          </w:p>
          <w:p w:rsidR="004655D6" w:rsidRPr="006536A2" w:rsidRDefault="004655D6" w:rsidP="00BA3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3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6.5. </w:t>
            </w:r>
            <w:proofErr w:type="gramStart"/>
            <w:r w:rsidRPr="00653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proofErr w:type="gramEnd"/>
            <w:r w:rsidRPr="00653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decrease the number of dysfunctional families in future.</w:t>
            </w:r>
          </w:p>
          <w:p w:rsidR="004655D6" w:rsidRPr="00CD2EEF" w:rsidRDefault="004655D6" w:rsidP="00BA3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655D6" w:rsidRPr="00B32F30" w:rsidTr="00BA3532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5D6" w:rsidRPr="00CD2EEF" w:rsidRDefault="004655D6" w:rsidP="00BA35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2E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focus group: </w:t>
            </w:r>
            <w:r w:rsidRPr="005B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pupils of forms 8-11</w:t>
            </w:r>
          </w:p>
          <w:p w:rsidR="004655D6" w:rsidRPr="005B7088" w:rsidRDefault="004655D6" w:rsidP="00BA3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655D6" w:rsidTr="00BA3532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5D6" w:rsidRDefault="004655D6" w:rsidP="00BA3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2E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8.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events of the project: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during the project the modernization of the Technology classroom is planned:</w:t>
            </w:r>
          </w:p>
          <w:p w:rsidR="004655D6" w:rsidRDefault="004655D6" w:rsidP="00BA3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 to renovate the Technology classroom;</w:t>
            </w:r>
          </w:p>
          <w:p w:rsidR="004655D6" w:rsidRDefault="004655D6" w:rsidP="00BA3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to develop a scheme of the Technology classroom areas;</w:t>
            </w:r>
          </w:p>
          <w:p w:rsidR="004655D6" w:rsidRDefault="004655D6" w:rsidP="00BA3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to buy sewing machines, equipment and furniture for the Technology classroom: a straight stitch sewing machine (5), a double-sided cover stitch machine (1), a sewing and embroidery machine (1), an over locker machine (1), lamps (8), an ironing board (1), a sewing cutting table (1);</w:t>
            </w:r>
          </w:p>
          <w:p w:rsidR="004655D6" w:rsidRDefault="004655D6" w:rsidP="00BA3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installation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new equipment.</w:t>
            </w:r>
          </w:p>
          <w:p w:rsidR="004655D6" w:rsidRPr="00CD2EEF" w:rsidRDefault="004655D6" w:rsidP="00BA3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655D6" w:rsidRPr="00B32F30" w:rsidTr="00BA3532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5D6" w:rsidRPr="005D00E9" w:rsidRDefault="004655D6" w:rsidP="00BA35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00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9. The total amount of the financing of the project (in USA dollars):</w:t>
            </w:r>
          </w:p>
        </w:tc>
      </w:tr>
      <w:tr w:rsidR="004655D6" w:rsidTr="00BA3532">
        <w:trPr>
          <w:trHeight w:val="330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5D6" w:rsidRDefault="004655D6" w:rsidP="00BA3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Donor funds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5D6" w:rsidRDefault="004655D6" w:rsidP="00BA3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38500</w:t>
            </w:r>
          </w:p>
        </w:tc>
      </w:tr>
      <w:tr w:rsidR="004655D6" w:rsidTr="00BA3532">
        <w:trPr>
          <w:trHeight w:val="330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5D6" w:rsidRDefault="004655D6" w:rsidP="00BA3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Co-financing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5D6" w:rsidRDefault="004655D6" w:rsidP="00BA3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4655D6" w:rsidTr="00BA3532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5D6" w:rsidRPr="004203FB" w:rsidRDefault="004655D6" w:rsidP="00BA3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655D6" w:rsidRPr="00B32F30" w:rsidTr="00BA3532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5D6" w:rsidRPr="005D00E9" w:rsidRDefault="004655D6" w:rsidP="00BA35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Pr="005D00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The place of the project realization:</w:t>
            </w:r>
          </w:p>
          <w:p w:rsidR="004655D6" w:rsidRPr="005D00E9" w:rsidRDefault="004655D6" w:rsidP="00BA3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Grodno region,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Ivye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district, village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Lipnishki</w:t>
            </w:r>
            <w:proofErr w:type="spellEnd"/>
          </w:p>
        </w:tc>
      </w:tr>
      <w:tr w:rsidR="004655D6" w:rsidRPr="00B32F30" w:rsidTr="00BA3532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D6" w:rsidRPr="005D00E9" w:rsidRDefault="004655D6" w:rsidP="00BA35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  <w:r w:rsidRPr="005D00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Contacts: </w:t>
            </w:r>
            <w:proofErr w:type="spellStart"/>
            <w:r w:rsidRPr="005D0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Merova</w:t>
            </w:r>
            <w:proofErr w:type="spellEnd"/>
            <w:r w:rsidRPr="005D0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Inna </w:t>
            </w:r>
            <w:proofErr w:type="spellStart"/>
            <w:r w:rsidRPr="005D0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Nikolaevna</w:t>
            </w:r>
            <w:proofErr w:type="spellEnd"/>
            <w:r w:rsidRPr="005D0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the principal of the state educational establishment “Educational complex </w:t>
            </w:r>
            <w:proofErr w:type="spellStart"/>
            <w:r w:rsidRPr="005D0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Lipnishki</w:t>
            </w:r>
            <w:proofErr w:type="spellEnd"/>
            <w:r w:rsidRPr="005D0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school"</w:t>
            </w:r>
          </w:p>
          <w:p w:rsidR="004655D6" w:rsidRPr="005D00E9" w:rsidRDefault="004655D6" w:rsidP="00BA35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00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Tel.: </w:t>
            </w:r>
            <w:r w:rsidRPr="005B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+375159566459</w:t>
            </w:r>
          </w:p>
          <w:p w:rsidR="004655D6" w:rsidRPr="00B32F30" w:rsidRDefault="004655D6" w:rsidP="00B32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00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-mail:</w:t>
            </w:r>
            <w:r w:rsidRPr="005D0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8" w:history="1">
              <w:r w:rsidR="00B32F30" w:rsidRPr="002727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lipnishkisch@grodno-region.by</w:t>
              </w:r>
            </w:hyperlink>
          </w:p>
          <w:p w:rsidR="00B32F30" w:rsidRPr="00B32F30" w:rsidRDefault="00B32F30" w:rsidP="00B32F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4655D6" w:rsidRPr="005D00E9" w:rsidRDefault="004655D6" w:rsidP="004655D6">
      <w:pPr>
        <w:rPr>
          <w:lang w:val="en-US"/>
        </w:rPr>
      </w:pPr>
    </w:p>
    <w:p w:rsidR="004655D6" w:rsidRPr="004655D6" w:rsidRDefault="004655D6">
      <w:pPr>
        <w:rPr>
          <w:lang w:val="en-US"/>
        </w:rPr>
      </w:pPr>
    </w:p>
    <w:sectPr w:rsidR="004655D6" w:rsidRPr="004655D6" w:rsidSect="00AA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B3C"/>
    <w:rsid w:val="002B7F92"/>
    <w:rsid w:val="004655D6"/>
    <w:rsid w:val="00660BDB"/>
    <w:rsid w:val="00893E3C"/>
    <w:rsid w:val="00A22EF6"/>
    <w:rsid w:val="00AA2DDB"/>
    <w:rsid w:val="00B32F30"/>
    <w:rsid w:val="00BC4B3C"/>
    <w:rsid w:val="00BD11BE"/>
    <w:rsid w:val="00F1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3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C4B3C"/>
    <w:rPr>
      <w:b/>
      <w:bCs/>
    </w:rPr>
  </w:style>
  <w:style w:type="character" w:styleId="a4">
    <w:name w:val="Hyperlink"/>
    <w:basedOn w:val="a0"/>
    <w:uiPriority w:val="99"/>
    <w:unhideWhenUsed/>
    <w:rsid w:val="00BC4B3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1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pnishkisch@grodno-region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pnishkisch@grodno-region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951</Words>
  <Characters>5427</Characters>
  <Application>Microsoft Office Word</Application>
  <DocSecurity>0</DocSecurity>
  <Lines>45</Lines>
  <Paragraphs>12</Paragraphs>
  <ScaleCrop>false</ScaleCrop>
  <Company>Microsoft</Company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ученик</cp:lastModifiedBy>
  <cp:revision>10</cp:revision>
  <dcterms:created xsi:type="dcterms:W3CDTF">2020-12-09T10:32:00Z</dcterms:created>
  <dcterms:modified xsi:type="dcterms:W3CDTF">2023-04-19T09:29:00Z</dcterms:modified>
</cp:coreProperties>
</file>